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sz w:val="36"/>
          <w:szCs w:val="36"/>
          <w:highlight w:val="none"/>
          <w:lang w:val="en-US" w:eastAsia="zh-CN"/>
        </w:rPr>
      </w:pPr>
      <w:r>
        <w:rPr>
          <w:rFonts w:hint="eastAsia" w:ascii="宋体" w:hAnsi="宋体" w:cs="宋体"/>
          <w:b/>
          <w:color w:val="000000"/>
          <w:sz w:val="36"/>
          <w:szCs w:val="36"/>
          <w:highlight w:val="none"/>
          <w:lang w:val="en-US" w:eastAsia="zh-CN"/>
        </w:rPr>
        <w:t>湖南财经工业职业技术学院网站集群管理系统采购项目</w:t>
      </w:r>
    </w:p>
    <w:p>
      <w:pPr>
        <w:jc w:val="center"/>
        <w:rPr>
          <w:rFonts w:hint="eastAsia" w:ascii="宋体" w:hAnsi="宋体" w:eastAsia="宋体" w:cs="宋体"/>
          <w:b/>
          <w:color w:val="000000"/>
          <w:sz w:val="36"/>
          <w:szCs w:val="36"/>
          <w:highlight w:val="none"/>
          <w:lang w:eastAsia="zh-CN"/>
        </w:rPr>
      </w:pPr>
      <w:r>
        <w:rPr>
          <w:rFonts w:hint="eastAsia" w:ascii="宋体" w:hAnsi="宋体" w:cs="宋体"/>
          <w:b/>
          <w:color w:val="000000"/>
          <w:sz w:val="36"/>
          <w:szCs w:val="36"/>
          <w:highlight w:val="none"/>
          <w:lang w:val="en-US" w:eastAsia="zh-CN"/>
        </w:rPr>
        <w:t>竞争性</w:t>
      </w:r>
      <w:r>
        <w:rPr>
          <w:rFonts w:hint="eastAsia" w:ascii="宋体" w:hAnsi="宋体" w:cs="宋体"/>
          <w:b/>
          <w:color w:val="000000"/>
          <w:sz w:val="36"/>
          <w:szCs w:val="36"/>
          <w:highlight w:val="none"/>
        </w:rPr>
        <w:t>磋商邀请</w:t>
      </w:r>
      <w:r>
        <w:rPr>
          <w:rFonts w:hint="eastAsia" w:ascii="宋体" w:hAnsi="宋体" w:cs="宋体"/>
          <w:b/>
          <w:color w:val="000000"/>
          <w:sz w:val="36"/>
          <w:szCs w:val="36"/>
          <w:highlight w:val="none"/>
          <w:lang w:eastAsia="zh-CN"/>
        </w:rPr>
        <w:t>公告</w:t>
      </w:r>
    </w:p>
    <w:p>
      <w:pPr>
        <w:adjustRightInd w:val="0"/>
        <w:snapToGrid w:val="0"/>
        <w:spacing w:line="360" w:lineRule="auto"/>
        <w:ind w:firstLine="422" w:firstLineChars="200"/>
        <w:rPr>
          <w:rFonts w:hint="eastAsia" w:ascii="宋体" w:hAnsi="宋体" w:cs="宋体"/>
          <w:color w:val="000000"/>
          <w:highlight w:val="none"/>
        </w:rPr>
      </w:pPr>
      <w:r>
        <w:rPr>
          <w:rFonts w:hint="eastAsia" w:ascii="宋体" w:hAnsi="宋体" w:cs="宋体"/>
          <w:b/>
          <w:bCs/>
          <w:color w:val="000000"/>
          <w:highlight w:val="none"/>
          <w:u w:val="single"/>
          <w:lang w:eastAsia="zh-CN"/>
        </w:rPr>
        <w:t>湖南长和工程项目管理有限公司</w:t>
      </w:r>
      <w:r>
        <w:rPr>
          <w:rFonts w:hint="eastAsia" w:ascii="宋体" w:hAnsi="宋体" w:cs="宋体"/>
          <w:color w:val="000000"/>
          <w:highlight w:val="none"/>
        </w:rPr>
        <w:t>受</w:t>
      </w:r>
      <w:r>
        <w:rPr>
          <w:rFonts w:hint="eastAsia" w:ascii="宋体" w:hAnsi="宋体" w:cs="宋体"/>
          <w:b/>
          <w:bCs/>
          <w:color w:val="000000"/>
          <w:highlight w:val="none"/>
          <w:u w:val="single"/>
          <w:lang w:eastAsia="zh-CN"/>
        </w:rPr>
        <w:t>湖南财经工业职业技术学院</w:t>
      </w:r>
      <w:r>
        <w:rPr>
          <w:rFonts w:hint="eastAsia" w:ascii="宋体" w:hAnsi="宋体" w:cs="宋体"/>
          <w:color w:val="000000"/>
          <w:highlight w:val="none"/>
        </w:rPr>
        <w:t>的委托，本代理机构对</w:t>
      </w:r>
      <w:r>
        <w:rPr>
          <w:rFonts w:hint="eastAsia" w:ascii="宋体" w:hAnsi="宋体" w:cs="宋体"/>
          <w:b/>
          <w:bCs/>
          <w:color w:val="000000"/>
          <w:highlight w:val="none"/>
          <w:u w:val="single"/>
        </w:rPr>
        <w:t xml:space="preserve"> </w:t>
      </w:r>
      <w:r>
        <w:rPr>
          <w:rFonts w:hint="eastAsia" w:ascii="宋体" w:hAnsi="宋体" w:cs="宋体"/>
          <w:b/>
          <w:bCs/>
          <w:color w:val="000000"/>
          <w:highlight w:val="none"/>
          <w:u w:val="single"/>
          <w:lang w:val="en-US" w:eastAsia="zh-CN"/>
        </w:rPr>
        <w:t>网站集群管理系统</w:t>
      </w:r>
      <w:r>
        <w:rPr>
          <w:rFonts w:hint="eastAsia" w:ascii="宋体" w:hAnsi="宋体" w:cs="宋体"/>
          <w:b/>
          <w:bCs/>
          <w:color w:val="000000"/>
          <w:highlight w:val="none"/>
          <w:u w:val="single"/>
        </w:rPr>
        <w:t xml:space="preserve"> </w:t>
      </w:r>
      <w:r>
        <w:rPr>
          <w:rFonts w:hint="eastAsia" w:ascii="宋体" w:hAnsi="宋体" w:cs="宋体"/>
          <w:color w:val="000000"/>
          <w:highlight w:val="none"/>
        </w:rPr>
        <w:t>进行竞争性磋商采购，现邀请符合资格条件的供应商参加竞争性磋商采购活动。</w:t>
      </w:r>
    </w:p>
    <w:p>
      <w:pPr>
        <w:adjustRightInd w:val="0"/>
        <w:snapToGrid w:val="0"/>
        <w:spacing w:line="360" w:lineRule="auto"/>
        <w:ind w:firstLine="422" w:firstLineChars="200"/>
        <w:rPr>
          <w:rFonts w:hint="eastAsia" w:ascii="宋体" w:hAnsi="宋体" w:cs="宋体"/>
          <w:b/>
          <w:bCs/>
          <w:color w:val="000000"/>
          <w:highlight w:val="none"/>
        </w:rPr>
      </w:pPr>
      <w:r>
        <w:rPr>
          <w:rFonts w:hint="eastAsia" w:ascii="宋体" w:hAnsi="宋体" w:cs="宋体"/>
          <w:b/>
          <w:bCs/>
          <w:color w:val="000000"/>
          <w:highlight w:val="none"/>
        </w:rPr>
        <w:t>一、采购项目基本情况</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1、采购项目名称：</w:t>
      </w:r>
      <w:r>
        <w:rPr>
          <w:rFonts w:hint="eastAsia" w:ascii="宋体" w:hAnsi="宋体" w:cs="宋体"/>
          <w:color w:val="000000"/>
          <w:highlight w:val="none"/>
          <w:lang w:val="en-US" w:eastAsia="zh-CN"/>
        </w:rPr>
        <w:t>湖南财经工业职业技术学院网站集群管理系统采购项目</w:t>
      </w:r>
    </w:p>
    <w:p>
      <w:pPr>
        <w:adjustRightInd w:val="0"/>
        <w:snapToGrid w:val="0"/>
        <w:spacing w:line="360" w:lineRule="auto"/>
        <w:ind w:firstLine="420" w:firstLineChars="200"/>
        <w:rPr>
          <w:rFonts w:hint="eastAsia" w:ascii="宋体" w:hAnsi="宋体" w:eastAsia="宋体" w:cs="宋体"/>
          <w:color w:val="000000"/>
          <w:highlight w:val="none"/>
          <w:lang w:eastAsia="zh-CN"/>
        </w:rPr>
      </w:pPr>
      <w:r>
        <w:rPr>
          <w:rFonts w:hint="eastAsia" w:ascii="宋体" w:hAnsi="宋体" w:cs="宋体"/>
          <w:color w:val="000000"/>
          <w:highlight w:val="none"/>
        </w:rPr>
        <w:t>2、委托代理编号：HNCH2021-FW-1201</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3、采购项目标的、数量及预算：</w:t>
      </w:r>
    </w:p>
    <w:tbl>
      <w:tblPr>
        <w:tblStyle w:val="6"/>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8"/>
        <w:gridCol w:w="4126"/>
        <w:gridCol w:w="871"/>
        <w:gridCol w:w="790"/>
        <w:gridCol w:w="1324"/>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atLeast"/>
          <w:tblCellSpacing w:w="0" w:type="dxa"/>
          <w:jc w:val="center"/>
        </w:trPr>
        <w:tc>
          <w:tcPr>
            <w:tcW w:w="668" w:type="dxa"/>
            <w:noWrap w:val="0"/>
            <w:vAlign w:val="center"/>
          </w:tcPr>
          <w:p>
            <w:pPr>
              <w:jc w:val="center"/>
              <w:rPr>
                <w:rFonts w:hint="eastAsia"/>
                <w:color w:val="000000"/>
                <w:highlight w:val="none"/>
              </w:rPr>
            </w:pPr>
            <w:r>
              <w:rPr>
                <w:rFonts w:hint="eastAsia"/>
                <w:color w:val="000000"/>
                <w:highlight w:val="none"/>
              </w:rPr>
              <w:t>分包</w:t>
            </w:r>
          </w:p>
        </w:tc>
        <w:tc>
          <w:tcPr>
            <w:tcW w:w="4126" w:type="dxa"/>
            <w:noWrap w:val="0"/>
            <w:vAlign w:val="center"/>
          </w:tcPr>
          <w:p>
            <w:pPr>
              <w:jc w:val="center"/>
              <w:rPr>
                <w:rFonts w:hint="eastAsia"/>
                <w:color w:val="000000"/>
                <w:highlight w:val="none"/>
              </w:rPr>
            </w:pPr>
            <w:r>
              <w:rPr>
                <w:rFonts w:hint="eastAsia"/>
                <w:color w:val="000000"/>
                <w:highlight w:val="none"/>
              </w:rPr>
              <w:t>项目名称</w:t>
            </w:r>
          </w:p>
        </w:tc>
        <w:tc>
          <w:tcPr>
            <w:tcW w:w="871" w:type="dxa"/>
            <w:noWrap w:val="0"/>
            <w:vAlign w:val="center"/>
          </w:tcPr>
          <w:p>
            <w:pPr>
              <w:jc w:val="center"/>
              <w:rPr>
                <w:rFonts w:hint="eastAsia"/>
                <w:color w:val="000000"/>
                <w:highlight w:val="none"/>
              </w:rPr>
            </w:pPr>
            <w:r>
              <w:rPr>
                <w:rFonts w:hint="eastAsia"/>
                <w:color w:val="000000"/>
                <w:highlight w:val="none"/>
              </w:rPr>
              <w:t>数量</w:t>
            </w:r>
          </w:p>
        </w:tc>
        <w:tc>
          <w:tcPr>
            <w:tcW w:w="790" w:type="dxa"/>
            <w:noWrap w:val="0"/>
            <w:vAlign w:val="center"/>
          </w:tcPr>
          <w:p>
            <w:pPr>
              <w:jc w:val="center"/>
              <w:rPr>
                <w:rFonts w:hint="eastAsia"/>
                <w:color w:val="000000"/>
                <w:highlight w:val="none"/>
              </w:rPr>
            </w:pPr>
            <w:r>
              <w:rPr>
                <w:rFonts w:hint="eastAsia"/>
                <w:color w:val="000000"/>
                <w:highlight w:val="none"/>
              </w:rPr>
              <w:t>单位</w:t>
            </w:r>
          </w:p>
        </w:tc>
        <w:tc>
          <w:tcPr>
            <w:tcW w:w="1324" w:type="dxa"/>
            <w:noWrap w:val="0"/>
            <w:vAlign w:val="center"/>
          </w:tcPr>
          <w:p>
            <w:pPr>
              <w:jc w:val="center"/>
              <w:rPr>
                <w:rFonts w:hint="eastAsia"/>
                <w:color w:val="000000"/>
                <w:highlight w:val="none"/>
              </w:rPr>
            </w:pPr>
            <w:r>
              <w:rPr>
                <w:rFonts w:hint="eastAsia"/>
                <w:color w:val="000000"/>
                <w:highlight w:val="none"/>
              </w:rPr>
              <w:t>预算金额</w:t>
            </w:r>
          </w:p>
          <w:p>
            <w:pPr>
              <w:jc w:val="center"/>
              <w:rPr>
                <w:rFonts w:hint="eastAsia"/>
                <w:color w:val="000000"/>
                <w:highlight w:val="none"/>
              </w:rPr>
            </w:pPr>
            <w:r>
              <w:rPr>
                <w:rFonts w:hint="eastAsia"/>
                <w:color w:val="000000"/>
                <w:highlight w:val="none"/>
              </w:rPr>
              <w:t>（元）</w:t>
            </w:r>
          </w:p>
        </w:tc>
        <w:tc>
          <w:tcPr>
            <w:tcW w:w="1441" w:type="dxa"/>
            <w:noWrap w:val="0"/>
            <w:vAlign w:val="center"/>
          </w:tcPr>
          <w:p>
            <w:pPr>
              <w:jc w:val="center"/>
              <w:rPr>
                <w:rFonts w:hint="eastAsia"/>
                <w:color w:val="000000"/>
                <w:highlight w:val="none"/>
              </w:rPr>
            </w:pPr>
            <w:r>
              <w:rPr>
                <w:rFonts w:hint="eastAsia"/>
                <w:color w:val="000000"/>
                <w:highlight w:val="none"/>
              </w:rPr>
              <w:t>代理服务费</w:t>
            </w:r>
          </w:p>
          <w:p>
            <w:pPr>
              <w:jc w:val="center"/>
              <w:rPr>
                <w:rFonts w:hint="eastAsia"/>
                <w:color w:val="000000"/>
                <w:highlight w:val="none"/>
              </w:rPr>
            </w:pPr>
            <w:r>
              <w:rPr>
                <w:rFonts w:hint="eastAsia"/>
                <w:color w:val="000000"/>
                <w:highlight w:val="none"/>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tblCellSpacing w:w="0" w:type="dxa"/>
          <w:jc w:val="center"/>
        </w:trPr>
        <w:tc>
          <w:tcPr>
            <w:tcW w:w="668" w:type="dxa"/>
            <w:noWrap w:val="0"/>
            <w:vAlign w:val="center"/>
          </w:tcPr>
          <w:p>
            <w:pPr>
              <w:jc w:val="center"/>
              <w:rPr>
                <w:rFonts w:hint="eastAsia"/>
                <w:color w:val="000000"/>
                <w:highlight w:val="none"/>
              </w:rPr>
            </w:pPr>
            <w:r>
              <w:rPr>
                <w:rFonts w:hint="eastAsia"/>
                <w:color w:val="000000"/>
                <w:highlight w:val="none"/>
              </w:rPr>
              <w:t>1</w:t>
            </w:r>
          </w:p>
        </w:tc>
        <w:tc>
          <w:tcPr>
            <w:tcW w:w="4126" w:type="dxa"/>
            <w:noWrap w:val="0"/>
            <w:vAlign w:val="center"/>
          </w:tcPr>
          <w:p>
            <w:pPr>
              <w:jc w:val="center"/>
              <w:rPr>
                <w:rFonts w:hint="eastAsia" w:eastAsia="宋体"/>
                <w:color w:val="000000"/>
                <w:highlight w:val="none"/>
                <w:lang w:eastAsia="zh-CN"/>
              </w:rPr>
            </w:pPr>
            <w:r>
              <w:rPr>
                <w:rFonts w:hint="eastAsia" w:ascii="宋体" w:hAnsi="宋体" w:cs="宋体"/>
                <w:color w:val="000000"/>
                <w:highlight w:val="none"/>
                <w:lang w:val="en-US" w:eastAsia="zh-CN"/>
              </w:rPr>
              <w:t>湖南财经工业职业技术学院网站集群管理系统采购项目</w:t>
            </w:r>
          </w:p>
        </w:tc>
        <w:tc>
          <w:tcPr>
            <w:tcW w:w="871" w:type="dxa"/>
            <w:noWrap w:val="0"/>
            <w:vAlign w:val="center"/>
          </w:tcPr>
          <w:p>
            <w:pPr>
              <w:jc w:val="center"/>
              <w:rPr>
                <w:rFonts w:hint="eastAsia"/>
                <w:color w:val="000000"/>
                <w:highlight w:val="none"/>
              </w:rPr>
            </w:pPr>
            <w:r>
              <w:rPr>
                <w:rFonts w:hint="eastAsia"/>
                <w:color w:val="000000"/>
                <w:highlight w:val="none"/>
              </w:rPr>
              <w:t>1</w:t>
            </w:r>
          </w:p>
        </w:tc>
        <w:tc>
          <w:tcPr>
            <w:tcW w:w="790" w:type="dxa"/>
            <w:noWrap w:val="0"/>
            <w:vAlign w:val="center"/>
          </w:tcPr>
          <w:p>
            <w:pPr>
              <w:jc w:val="center"/>
              <w:rPr>
                <w:rFonts w:hint="eastAsia"/>
                <w:color w:val="000000"/>
                <w:highlight w:val="none"/>
              </w:rPr>
            </w:pPr>
            <w:r>
              <w:rPr>
                <w:rFonts w:hint="eastAsia"/>
                <w:color w:val="000000"/>
                <w:highlight w:val="none"/>
              </w:rPr>
              <w:t>批</w:t>
            </w:r>
          </w:p>
        </w:tc>
        <w:tc>
          <w:tcPr>
            <w:tcW w:w="1324" w:type="dxa"/>
            <w:noWrap w:val="0"/>
            <w:vAlign w:val="center"/>
          </w:tcPr>
          <w:p>
            <w:pPr>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460000.00</w:t>
            </w:r>
          </w:p>
        </w:tc>
        <w:tc>
          <w:tcPr>
            <w:tcW w:w="1441" w:type="dxa"/>
            <w:noWrap w:val="0"/>
            <w:vAlign w:val="center"/>
          </w:tcPr>
          <w:p>
            <w:pPr>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6900</w:t>
            </w:r>
          </w:p>
        </w:tc>
      </w:tr>
    </w:tbl>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4、采购项目的主要需求及磋商可能实质性变动内容：</w:t>
      </w:r>
    </w:p>
    <w:tbl>
      <w:tblPr>
        <w:tblStyle w:val="6"/>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83"/>
        <w:gridCol w:w="2126"/>
        <w:gridCol w:w="2034"/>
        <w:gridCol w:w="15"/>
        <w:gridCol w:w="1861"/>
        <w:gridCol w:w="214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983" w:type="dxa"/>
            <w:vMerge w:val="restart"/>
            <w:tcBorders>
              <w:top w:val="single" w:color="000000" w:sz="8" w:space="0"/>
              <w:left w:val="single" w:color="000000" w:sz="8" w:space="0"/>
              <w:bottom w:val="single" w:color="000000" w:sz="8" w:space="0"/>
              <w:right w:val="single" w:color="auto" w:sz="8" w:space="0"/>
            </w:tcBorders>
            <w:noWrap w:val="0"/>
            <w:tcMar>
              <w:left w:w="108" w:type="dxa"/>
              <w:right w:w="108" w:type="dxa"/>
            </w:tcMar>
            <w:vAlign w:val="center"/>
          </w:tcPr>
          <w:p>
            <w:pPr>
              <w:adjustRightInd w:val="0"/>
              <w:snapToGrid w:val="0"/>
              <w:spacing w:line="360" w:lineRule="auto"/>
              <w:rPr>
                <w:rFonts w:hint="eastAsia" w:ascii="宋体" w:hAnsi="宋体" w:cs="宋体"/>
                <w:color w:val="000000"/>
                <w:highlight w:val="none"/>
              </w:rPr>
            </w:pPr>
            <w:r>
              <w:rPr>
                <w:rFonts w:hint="eastAsia" w:ascii="宋体" w:hAnsi="宋体" w:cs="宋体"/>
                <w:color w:val="000000"/>
                <w:highlight w:val="none"/>
              </w:rPr>
              <w:t>品目号</w:t>
            </w:r>
          </w:p>
        </w:tc>
        <w:tc>
          <w:tcPr>
            <w:tcW w:w="2126" w:type="dxa"/>
            <w:vMerge w:val="restart"/>
            <w:tcBorders>
              <w:top w:val="single" w:color="000000" w:sz="8" w:space="0"/>
              <w:left w:val="nil"/>
              <w:bottom w:val="single" w:color="auto" w:sz="8" w:space="0"/>
              <w:right w:val="single" w:color="000000" w:sz="8" w:space="0"/>
            </w:tcBorders>
            <w:noWrap w:val="0"/>
            <w:tcMar>
              <w:left w:w="108" w:type="dxa"/>
              <w:right w:w="108" w:type="dxa"/>
            </w:tcMar>
            <w:vAlign w:val="center"/>
          </w:tcPr>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标的物名称</w:t>
            </w:r>
          </w:p>
        </w:tc>
        <w:tc>
          <w:tcPr>
            <w:tcW w:w="6051" w:type="dxa"/>
            <w:gridSpan w:val="4"/>
            <w:tcBorders>
              <w:top w:val="single" w:color="000000" w:sz="8" w:space="0"/>
              <w:left w:val="nil"/>
              <w:bottom w:val="single" w:color="auto" w:sz="8" w:space="0"/>
              <w:right w:val="single" w:color="000000" w:sz="8" w:space="0"/>
            </w:tcBorders>
            <w:noWrap w:val="0"/>
            <w:tcMar>
              <w:left w:w="108" w:type="dxa"/>
              <w:right w:w="108" w:type="dxa"/>
            </w:tcMar>
            <w:vAlign w:val="top"/>
          </w:tcPr>
          <w:p>
            <w:pPr>
              <w:adjustRightInd w:val="0"/>
              <w:snapToGrid w:val="0"/>
              <w:spacing w:line="360" w:lineRule="auto"/>
              <w:ind w:firstLine="420" w:firstLineChars="200"/>
              <w:jc w:val="center"/>
              <w:rPr>
                <w:rFonts w:hint="eastAsia" w:ascii="宋体" w:hAnsi="宋体" w:cs="宋体"/>
                <w:color w:val="000000"/>
                <w:highlight w:val="none"/>
              </w:rPr>
            </w:pPr>
            <w:r>
              <w:rPr>
                <w:rFonts w:hint="eastAsia" w:ascii="宋体" w:hAnsi="宋体" w:cs="宋体"/>
                <w:color w:val="000000"/>
                <w:highlight w:val="none"/>
              </w:rPr>
              <w:t>标的主要需求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983" w:type="dxa"/>
            <w:vMerge w:val="continue"/>
            <w:tcBorders>
              <w:top w:val="single" w:color="000000" w:sz="8" w:space="0"/>
              <w:left w:val="single" w:color="000000" w:sz="8" w:space="0"/>
              <w:bottom w:val="single" w:color="000000" w:sz="8" w:space="0"/>
              <w:right w:val="single" w:color="auto" w:sz="8" w:space="0"/>
            </w:tcBorders>
            <w:noWrap w:val="0"/>
            <w:tcMar>
              <w:left w:w="108" w:type="dxa"/>
              <w:right w:w="108" w:type="dxa"/>
            </w:tcMar>
            <w:vAlign w:val="center"/>
          </w:tcPr>
          <w:p>
            <w:pPr>
              <w:adjustRightInd w:val="0"/>
              <w:snapToGrid w:val="0"/>
              <w:spacing w:line="360" w:lineRule="auto"/>
              <w:ind w:firstLine="420" w:firstLineChars="200"/>
              <w:rPr>
                <w:rFonts w:hint="eastAsia" w:ascii="宋体" w:hAnsi="宋体" w:cs="宋体"/>
                <w:color w:val="000000"/>
                <w:highlight w:val="none"/>
              </w:rPr>
            </w:pPr>
          </w:p>
        </w:tc>
        <w:tc>
          <w:tcPr>
            <w:tcW w:w="2126" w:type="dxa"/>
            <w:vMerge w:val="continue"/>
            <w:tcBorders>
              <w:top w:val="single" w:color="000000" w:sz="8" w:space="0"/>
              <w:left w:val="nil"/>
              <w:bottom w:val="single" w:color="auto" w:sz="8" w:space="0"/>
              <w:right w:val="single" w:color="000000" w:sz="8" w:space="0"/>
            </w:tcBorders>
            <w:noWrap w:val="0"/>
            <w:tcMar>
              <w:left w:w="108" w:type="dxa"/>
              <w:right w:w="108" w:type="dxa"/>
            </w:tcMar>
            <w:vAlign w:val="center"/>
          </w:tcPr>
          <w:p>
            <w:pPr>
              <w:adjustRightInd w:val="0"/>
              <w:snapToGrid w:val="0"/>
              <w:spacing w:line="360" w:lineRule="auto"/>
              <w:ind w:firstLine="420" w:firstLineChars="200"/>
              <w:rPr>
                <w:rFonts w:hint="eastAsia" w:ascii="宋体" w:hAnsi="宋体" w:cs="宋体"/>
                <w:color w:val="000000"/>
                <w:highlight w:val="none"/>
              </w:rPr>
            </w:pPr>
          </w:p>
        </w:tc>
        <w:tc>
          <w:tcPr>
            <w:tcW w:w="2034" w:type="dxa"/>
            <w:tcBorders>
              <w:top w:val="nil"/>
              <w:left w:val="nil"/>
              <w:bottom w:val="single" w:color="auto" w:sz="8" w:space="0"/>
              <w:right w:val="single" w:color="auto" w:sz="8" w:space="0"/>
            </w:tcBorders>
            <w:noWrap w:val="0"/>
            <w:tcMar>
              <w:left w:w="108" w:type="dxa"/>
              <w:right w:w="108" w:type="dxa"/>
            </w:tcMar>
            <w:vAlign w:val="top"/>
          </w:tcPr>
          <w:p>
            <w:pPr>
              <w:adjustRightInd w:val="0"/>
              <w:snapToGrid w:val="0"/>
              <w:spacing w:line="360" w:lineRule="auto"/>
              <w:ind w:firstLine="420" w:firstLineChars="200"/>
              <w:jc w:val="center"/>
              <w:rPr>
                <w:rFonts w:hint="eastAsia" w:ascii="宋体" w:hAnsi="宋体" w:cs="宋体"/>
                <w:color w:val="000000"/>
                <w:highlight w:val="none"/>
              </w:rPr>
            </w:pPr>
            <w:r>
              <w:rPr>
                <w:rFonts w:hint="eastAsia" w:ascii="宋体" w:hAnsi="宋体" w:cs="宋体"/>
                <w:color w:val="000000"/>
                <w:highlight w:val="none"/>
              </w:rPr>
              <w:t>技术</w:t>
            </w:r>
          </w:p>
        </w:tc>
        <w:tc>
          <w:tcPr>
            <w:tcW w:w="1876" w:type="dxa"/>
            <w:gridSpan w:val="2"/>
            <w:tcBorders>
              <w:top w:val="nil"/>
              <w:left w:val="nil"/>
              <w:bottom w:val="single" w:color="auto" w:sz="8" w:space="0"/>
              <w:right w:val="single" w:color="auto" w:sz="8" w:space="0"/>
            </w:tcBorders>
            <w:noWrap w:val="0"/>
            <w:tcMar>
              <w:left w:w="108" w:type="dxa"/>
              <w:right w:w="108" w:type="dxa"/>
            </w:tcMar>
            <w:vAlign w:val="top"/>
          </w:tcPr>
          <w:p>
            <w:pPr>
              <w:adjustRightInd w:val="0"/>
              <w:snapToGrid w:val="0"/>
              <w:spacing w:line="360" w:lineRule="auto"/>
              <w:ind w:firstLine="420" w:firstLineChars="200"/>
              <w:jc w:val="center"/>
              <w:rPr>
                <w:rFonts w:hint="eastAsia" w:ascii="宋体" w:hAnsi="宋体" w:cs="宋体"/>
                <w:color w:val="000000"/>
                <w:highlight w:val="none"/>
              </w:rPr>
            </w:pPr>
            <w:r>
              <w:rPr>
                <w:rFonts w:hint="eastAsia" w:ascii="宋体" w:hAnsi="宋体" w:cs="宋体"/>
                <w:color w:val="000000"/>
                <w:highlight w:val="none"/>
              </w:rPr>
              <w:t>服务</w:t>
            </w:r>
          </w:p>
        </w:tc>
        <w:tc>
          <w:tcPr>
            <w:tcW w:w="2141" w:type="dxa"/>
            <w:tcBorders>
              <w:top w:val="nil"/>
              <w:left w:val="nil"/>
              <w:bottom w:val="single" w:color="000000" w:sz="8" w:space="0"/>
              <w:right w:val="single" w:color="000000" w:sz="8" w:space="0"/>
            </w:tcBorders>
            <w:noWrap w:val="0"/>
            <w:tcMar>
              <w:left w:w="108" w:type="dxa"/>
              <w:right w:w="108" w:type="dxa"/>
            </w:tcMar>
            <w:vAlign w:val="top"/>
          </w:tcPr>
          <w:p>
            <w:pPr>
              <w:adjustRightInd w:val="0"/>
              <w:snapToGrid w:val="0"/>
              <w:spacing w:line="360" w:lineRule="auto"/>
              <w:ind w:firstLine="420" w:firstLineChars="200"/>
              <w:jc w:val="center"/>
              <w:rPr>
                <w:rFonts w:hint="eastAsia" w:ascii="宋体" w:hAnsi="宋体" w:cs="宋体"/>
                <w:color w:val="000000"/>
                <w:highlight w:val="none"/>
              </w:rPr>
            </w:pPr>
            <w:r>
              <w:rPr>
                <w:rFonts w:hint="eastAsia" w:ascii="宋体" w:hAnsi="宋体" w:cs="宋体"/>
                <w:color w:val="000000"/>
                <w:highlight w:val="none"/>
              </w:rPr>
              <w:t>合同条款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4" w:hRule="atLeast"/>
          <w:jc w:val="center"/>
        </w:trPr>
        <w:tc>
          <w:tcPr>
            <w:tcW w:w="983" w:type="dxa"/>
            <w:tcBorders>
              <w:top w:val="nil"/>
              <w:left w:val="single" w:color="000000" w:sz="8" w:space="0"/>
              <w:bottom w:val="single" w:color="000000" w:sz="8" w:space="0"/>
              <w:right w:val="single" w:color="auto" w:sz="8" w:space="0"/>
            </w:tcBorders>
            <w:noWrap w:val="0"/>
            <w:tcMar>
              <w:left w:w="108" w:type="dxa"/>
              <w:right w:w="108" w:type="dxa"/>
            </w:tcMar>
            <w:vAlign w:val="center"/>
          </w:tcPr>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1</w:t>
            </w:r>
          </w:p>
        </w:tc>
        <w:tc>
          <w:tcPr>
            <w:tcW w:w="2126" w:type="dxa"/>
            <w:tcBorders>
              <w:top w:val="nil"/>
              <w:left w:val="nil"/>
              <w:bottom w:val="single" w:color="auto" w:sz="8" w:space="0"/>
              <w:right w:val="single" w:color="000000" w:sz="8" w:space="0"/>
            </w:tcBorders>
            <w:noWrap w:val="0"/>
            <w:tcMar>
              <w:left w:w="108" w:type="dxa"/>
              <w:right w:w="108" w:type="dxa"/>
            </w:tcMar>
            <w:vAlign w:val="center"/>
          </w:tcPr>
          <w:p>
            <w:pPr>
              <w:adjustRightInd w:val="0"/>
              <w:snapToGrid w:val="0"/>
              <w:spacing w:line="360" w:lineRule="auto"/>
              <w:jc w:val="center"/>
              <w:rPr>
                <w:rFonts w:hint="eastAsia" w:ascii="宋体" w:hAnsi="宋体" w:cs="宋体"/>
                <w:color w:val="000000"/>
                <w:highlight w:val="none"/>
              </w:rPr>
            </w:pPr>
            <w:r>
              <w:rPr>
                <w:rFonts w:hint="eastAsia" w:ascii="宋体" w:hAnsi="宋体" w:cs="宋体"/>
                <w:color w:val="000000"/>
                <w:highlight w:val="none"/>
                <w:lang w:val="en-US" w:eastAsia="zh-CN"/>
              </w:rPr>
              <w:t xml:space="preserve"> 网站集群管理系统采购</w:t>
            </w:r>
          </w:p>
        </w:tc>
        <w:tc>
          <w:tcPr>
            <w:tcW w:w="2049" w:type="dxa"/>
            <w:gridSpan w:val="2"/>
            <w:tcBorders>
              <w:top w:val="nil"/>
              <w:left w:val="nil"/>
              <w:bottom w:val="single" w:color="auto" w:sz="8" w:space="0"/>
              <w:right w:val="single" w:color="auto" w:sz="4" w:space="0"/>
            </w:tcBorders>
            <w:noWrap w:val="0"/>
            <w:tcMar>
              <w:left w:w="108" w:type="dxa"/>
              <w:right w:w="108" w:type="dxa"/>
            </w:tcMar>
            <w:vAlign w:val="center"/>
          </w:tcPr>
          <w:p>
            <w:pPr>
              <w:adjustRightInd w:val="0"/>
              <w:snapToGrid w:val="0"/>
              <w:spacing w:line="360" w:lineRule="auto"/>
              <w:ind w:firstLine="420" w:firstLineChars="200"/>
              <w:jc w:val="center"/>
              <w:rPr>
                <w:rFonts w:hint="eastAsia" w:ascii="宋体" w:hAnsi="宋体" w:cs="宋体"/>
                <w:color w:val="000000"/>
                <w:highlight w:val="none"/>
              </w:rPr>
            </w:pPr>
            <w:r>
              <w:rPr>
                <w:rFonts w:hint="eastAsia" w:ascii="宋体" w:hAnsi="宋体" w:cs="宋体"/>
                <w:color w:val="000000"/>
                <w:highlight w:val="none"/>
              </w:rPr>
              <w:t>详见磋商文件</w:t>
            </w:r>
          </w:p>
        </w:tc>
        <w:tc>
          <w:tcPr>
            <w:tcW w:w="1861" w:type="dxa"/>
            <w:tcBorders>
              <w:top w:val="nil"/>
              <w:left w:val="single" w:color="auto" w:sz="4" w:space="0"/>
              <w:bottom w:val="single" w:color="auto" w:sz="8" w:space="0"/>
              <w:right w:val="single" w:color="auto" w:sz="8" w:space="0"/>
            </w:tcBorders>
            <w:noWrap w:val="0"/>
            <w:tcMar>
              <w:left w:w="108" w:type="dxa"/>
              <w:right w:w="108" w:type="dxa"/>
            </w:tcMar>
            <w:vAlign w:val="center"/>
          </w:tcPr>
          <w:p>
            <w:pPr>
              <w:adjustRightInd w:val="0"/>
              <w:snapToGrid w:val="0"/>
              <w:spacing w:line="360" w:lineRule="auto"/>
              <w:jc w:val="center"/>
              <w:rPr>
                <w:rFonts w:hint="eastAsia" w:ascii="宋体" w:hAnsi="宋体" w:cs="宋体"/>
                <w:color w:val="000000"/>
                <w:highlight w:val="none"/>
              </w:rPr>
            </w:pPr>
            <w:r>
              <w:rPr>
                <w:rFonts w:hint="eastAsia" w:ascii="宋体" w:hAnsi="宋体" w:cs="宋体"/>
                <w:color w:val="000000"/>
                <w:highlight w:val="none"/>
              </w:rPr>
              <w:t>详见磋商文件</w:t>
            </w:r>
          </w:p>
        </w:tc>
        <w:tc>
          <w:tcPr>
            <w:tcW w:w="2141" w:type="dxa"/>
            <w:tcBorders>
              <w:top w:val="nil"/>
              <w:left w:val="nil"/>
              <w:bottom w:val="single" w:color="000000" w:sz="8" w:space="0"/>
              <w:right w:val="single" w:color="000000" w:sz="8" w:space="0"/>
            </w:tcBorders>
            <w:noWrap w:val="0"/>
            <w:tcMar>
              <w:left w:w="108" w:type="dxa"/>
              <w:right w:w="108" w:type="dxa"/>
            </w:tcMar>
            <w:vAlign w:val="center"/>
          </w:tcPr>
          <w:p>
            <w:pPr>
              <w:adjustRightInd w:val="0"/>
              <w:snapToGrid w:val="0"/>
              <w:spacing w:line="360" w:lineRule="auto"/>
              <w:ind w:firstLine="420" w:firstLineChars="200"/>
              <w:jc w:val="center"/>
              <w:rPr>
                <w:rFonts w:hint="eastAsia" w:ascii="宋体" w:hAnsi="宋体" w:cs="宋体"/>
                <w:color w:val="000000"/>
                <w:highlight w:val="none"/>
              </w:rPr>
            </w:pPr>
            <w:r>
              <w:rPr>
                <w:rFonts w:hint="eastAsia" w:ascii="宋体" w:hAnsi="宋体" w:cs="宋体"/>
                <w:color w:val="000000"/>
                <w:highlight w:val="none"/>
              </w:rPr>
              <w:t>详见磋商文件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3109" w:type="dxa"/>
            <w:gridSpan w:val="2"/>
            <w:tcBorders>
              <w:top w:val="nil"/>
              <w:left w:val="single" w:color="000000" w:sz="8" w:space="0"/>
              <w:bottom w:val="single" w:color="000000" w:sz="8" w:space="0"/>
              <w:right w:val="single" w:color="000000" w:sz="8" w:space="0"/>
            </w:tcBorders>
            <w:noWrap w:val="0"/>
            <w:tcMar>
              <w:left w:w="108" w:type="dxa"/>
              <w:right w:w="108" w:type="dxa"/>
            </w:tcMar>
            <w:vAlign w:val="top"/>
          </w:tcPr>
          <w:p>
            <w:pPr>
              <w:adjustRightInd w:val="0"/>
              <w:snapToGrid w:val="0"/>
              <w:spacing w:line="360" w:lineRule="auto"/>
              <w:rPr>
                <w:rFonts w:hint="eastAsia" w:ascii="宋体" w:hAnsi="宋体" w:cs="宋体"/>
                <w:color w:val="000000"/>
                <w:highlight w:val="none"/>
              </w:rPr>
            </w:pPr>
            <w:r>
              <w:rPr>
                <w:rFonts w:hint="eastAsia" w:ascii="宋体" w:hAnsi="宋体" w:cs="宋体"/>
                <w:color w:val="000000"/>
                <w:highlight w:val="none"/>
              </w:rPr>
              <w:t>竞争性磋商项目可能实质性变动内容</w:t>
            </w:r>
          </w:p>
        </w:tc>
        <w:tc>
          <w:tcPr>
            <w:tcW w:w="2034" w:type="dxa"/>
            <w:tcBorders>
              <w:top w:val="nil"/>
              <w:left w:val="nil"/>
              <w:bottom w:val="single" w:color="000000" w:sz="8" w:space="0"/>
              <w:right w:val="single" w:color="auto" w:sz="4" w:space="0"/>
            </w:tcBorders>
            <w:noWrap w:val="0"/>
            <w:tcMar>
              <w:left w:w="108" w:type="dxa"/>
              <w:right w:w="108" w:type="dxa"/>
            </w:tcMar>
            <w:vAlign w:val="top"/>
          </w:tcPr>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是（√）</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否（  ）</w:t>
            </w:r>
          </w:p>
        </w:tc>
        <w:tc>
          <w:tcPr>
            <w:tcW w:w="1876" w:type="dxa"/>
            <w:gridSpan w:val="2"/>
            <w:tcBorders>
              <w:top w:val="nil"/>
              <w:left w:val="single" w:color="auto" w:sz="4" w:space="0"/>
              <w:bottom w:val="single" w:color="000000" w:sz="8" w:space="0"/>
              <w:right w:val="single" w:color="auto" w:sz="8" w:space="0"/>
            </w:tcBorders>
            <w:noWrap w:val="0"/>
            <w:tcMar>
              <w:left w:w="108" w:type="dxa"/>
              <w:right w:w="108" w:type="dxa"/>
            </w:tcMar>
            <w:vAlign w:val="top"/>
          </w:tcPr>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是（√）</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否（  ）</w:t>
            </w:r>
          </w:p>
        </w:tc>
        <w:tc>
          <w:tcPr>
            <w:tcW w:w="2141" w:type="dxa"/>
            <w:tcBorders>
              <w:top w:val="nil"/>
              <w:left w:val="nil"/>
              <w:bottom w:val="single" w:color="000000" w:sz="8" w:space="0"/>
              <w:right w:val="single" w:color="000000" w:sz="8" w:space="0"/>
            </w:tcBorders>
            <w:noWrap w:val="0"/>
            <w:tcMar>
              <w:left w:w="108" w:type="dxa"/>
              <w:right w:w="108" w:type="dxa"/>
            </w:tcMar>
            <w:vAlign w:val="top"/>
          </w:tcPr>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是（√）</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否（  ）</w:t>
            </w:r>
          </w:p>
        </w:tc>
      </w:tr>
    </w:tbl>
    <w:p>
      <w:pPr>
        <w:adjustRightInd w:val="0"/>
        <w:snapToGrid w:val="0"/>
        <w:spacing w:line="360" w:lineRule="auto"/>
        <w:ind w:firstLine="420" w:firstLineChars="200"/>
        <w:rPr>
          <w:rFonts w:hint="eastAsia" w:ascii="宋体" w:hAnsi="宋体" w:cs="宋体"/>
          <w:color w:val="000000"/>
          <w:highlight w:val="none"/>
        </w:rPr>
      </w:pPr>
    </w:p>
    <w:p>
      <w:pPr>
        <w:adjustRightInd w:val="0"/>
        <w:snapToGrid w:val="0"/>
        <w:spacing w:line="360" w:lineRule="auto"/>
        <w:ind w:firstLine="422" w:firstLineChars="200"/>
        <w:rPr>
          <w:rFonts w:hint="eastAsia" w:ascii="宋体" w:hAnsi="宋体" w:cs="宋体"/>
          <w:b/>
          <w:bCs/>
          <w:color w:val="000000"/>
          <w:highlight w:val="none"/>
        </w:rPr>
      </w:pPr>
      <w:r>
        <w:rPr>
          <w:rFonts w:hint="eastAsia" w:ascii="宋体" w:hAnsi="宋体" w:cs="宋体"/>
          <w:b/>
          <w:bCs/>
          <w:color w:val="000000"/>
          <w:highlight w:val="none"/>
        </w:rPr>
        <w:t>二、供应商资质要求：</w:t>
      </w:r>
    </w:p>
    <w:p>
      <w:pPr>
        <w:adjustRightInd w:val="0"/>
        <w:snapToGrid w:val="0"/>
        <w:spacing w:line="360" w:lineRule="auto"/>
        <w:ind w:firstLine="632" w:firstLineChars="300"/>
        <w:rPr>
          <w:rFonts w:hint="eastAsia" w:ascii="宋体" w:hAnsi="宋体" w:cs="宋体"/>
          <w:b/>
          <w:bCs/>
          <w:color w:val="000000"/>
          <w:highlight w:val="none"/>
        </w:rPr>
      </w:pPr>
      <w:bookmarkStart w:id="0" w:name="OLE_LINK1"/>
      <w:bookmarkStart w:id="1" w:name="OLE_LINK2"/>
      <w:r>
        <w:rPr>
          <w:rFonts w:hint="eastAsia" w:ascii="宋体" w:hAnsi="宋体" w:cs="宋体"/>
          <w:b/>
          <w:bCs/>
          <w:color w:val="000000"/>
          <w:highlight w:val="none"/>
        </w:rPr>
        <w:t>1、供应商基本资格条件：</w:t>
      </w:r>
    </w:p>
    <w:p>
      <w:pPr>
        <w:adjustRightInd w:val="0"/>
        <w:snapToGrid w:val="0"/>
        <w:spacing w:line="360" w:lineRule="auto"/>
        <w:ind w:firstLine="630" w:firstLineChars="300"/>
        <w:rPr>
          <w:rFonts w:hint="eastAsia" w:ascii="宋体" w:hAnsi="宋体" w:cs="宋体"/>
          <w:color w:val="000000"/>
          <w:highlight w:val="none"/>
        </w:rPr>
      </w:pPr>
      <w:r>
        <w:rPr>
          <w:rFonts w:hint="eastAsia" w:ascii="宋体" w:hAnsi="宋体" w:cs="宋体"/>
          <w:color w:val="000000"/>
          <w:highlight w:val="none"/>
        </w:rPr>
        <w:t>投标人需具备《中华人民共和国政府采购法》第二十二条规定的基本资格条件，并提供以下资格证明文件：</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（1）法人提交企业法人营业执照副本(或者法人登记证书)复印件；</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（2）依法缴纳税收和社会保险费的证明材料,各提供下列材料之一:</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（3）法人提交法定代表人身份证明原件或者法定代表人授权委托书原件并附法定代表人身份证明原件，自然人提交身份证复印件；</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（4）投标人参加本次采购活动前3年内没有重大违法记录的书面声明。</w:t>
      </w:r>
    </w:p>
    <w:p>
      <w:pPr>
        <w:adjustRightInd w:val="0"/>
        <w:snapToGrid w:val="0"/>
        <w:spacing w:line="360" w:lineRule="auto"/>
        <w:ind w:firstLine="422" w:firstLineChars="200"/>
        <w:rPr>
          <w:rFonts w:hint="eastAsia" w:ascii="宋体" w:hAnsi="宋体" w:cs="宋体"/>
          <w:b/>
          <w:bCs/>
          <w:color w:val="000000"/>
          <w:highlight w:val="none"/>
        </w:rPr>
      </w:pPr>
      <w:r>
        <w:rPr>
          <w:rFonts w:hint="eastAsia" w:ascii="宋体" w:hAnsi="宋体" w:cs="宋体"/>
          <w:b/>
          <w:bCs/>
          <w:color w:val="000000"/>
          <w:highlight w:val="none"/>
        </w:rPr>
        <w:t>注：上文所指的近三个月为</w:t>
      </w:r>
      <w:r>
        <w:rPr>
          <w:rFonts w:hint="eastAsia" w:ascii="宋体" w:hAnsi="宋体" w:cs="宋体"/>
          <w:b/>
          <w:bCs/>
          <w:color w:val="000000"/>
          <w:highlight w:val="none"/>
          <w:lang w:eastAsia="zh-CN"/>
        </w:rPr>
        <w:t>202</w:t>
      </w:r>
      <w:r>
        <w:rPr>
          <w:rFonts w:hint="eastAsia" w:ascii="宋体" w:hAnsi="宋体" w:cs="宋体"/>
          <w:b/>
          <w:bCs/>
          <w:color w:val="000000"/>
          <w:highlight w:val="none"/>
          <w:lang w:val="en-US" w:eastAsia="zh-CN"/>
        </w:rPr>
        <w:t>1</w:t>
      </w:r>
      <w:r>
        <w:rPr>
          <w:rFonts w:hint="eastAsia" w:ascii="宋体" w:hAnsi="宋体" w:cs="宋体"/>
          <w:b/>
          <w:bCs/>
          <w:color w:val="000000"/>
          <w:highlight w:val="none"/>
          <w:lang w:eastAsia="zh-CN"/>
        </w:rPr>
        <w:t>年</w:t>
      </w:r>
      <w:r>
        <w:rPr>
          <w:rFonts w:hint="eastAsia" w:ascii="宋体" w:hAnsi="宋体" w:cs="宋体"/>
          <w:b/>
          <w:bCs/>
          <w:color w:val="000000"/>
          <w:highlight w:val="none"/>
          <w:lang w:val="en-US" w:eastAsia="zh-CN"/>
        </w:rPr>
        <w:t>6</w:t>
      </w:r>
      <w:r>
        <w:rPr>
          <w:rFonts w:hint="eastAsia" w:ascii="宋体" w:hAnsi="宋体" w:cs="宋体"/>
          <w:b/>
          <w:bCs/>
          <w:color w:val="000000"/>
          <w:highlight w:val="none"/>
          <w:lang w:eastAsia="zh-CN"/>
        </w:rPr>
        <w:t>月-</w:t>
      </w:r>
      <w:r>
        <w:rPr>
          <w:rFonts w:hint="eastAsia" w:ascii="宋体" w:hAnsi="宋体" w:cs="宋体"/>
          <w:b/>
          <w:bCs/>
          <w:color w:val="000000"/>
          <w:highlight w:val="none"/>
          <w:lang w:val="en-US" w:eastAsia="zh-CN"/>
        </w:rPr>
        <w:t>11</w:t>
      </w:r>
      <w:r>
        <w:rPr>
          <w:rFonts w:hint="eastAsia" w:ascii="宋体" w:hAnsi="宋体" w:cs="宋体"/>
          <w:b/>
          <w:bCs/>
          <w:color w:val="000000"/>
          <w:highlight w:val="none"/>
          <w:lang w:eastAsia="zh-CN"/>
        </w:rPr>
        <w:t>月</w:t>
      </w:r>
      <w:r>
        <w:rPr>
          <w:rFonts w:hint="eastAsia" w:ascii="宋体" w:hAnsi="宋体" w:cs="宋体"/>
          <w:b/>
          <w:bCs/>
          <w:color w:val="000000"/>
          <w:highlight w:val="none"/>
        </w:rPr>
        <w:t>中任意连续三个月。</w:t>
      </w:r>
    </w:p>
    <w:p>
      <w:pPr>
        <w:adjustRightInd w:val="0"/>
        <w:snapToGrid w:val="0"/>
        <w:spacing w:line="360" w:lineRule="auto"/>
        <w:ind w:firstLine="422" w:firstLineChars="200"/>
        <w:outlineLvl w:val="0"/>
        <w:rPr>
          <w:rFonts w:hint="eastAsia" w:ascii="宋体" w:hAnsi="宋体" w:cs="宋体"/>
          <w:b/>
          <w:bCs/>
          <w:color w:val="000000"/>
          <w:szCs w:val="21"/>
          <w:highlight w:val="none"/>
        </w:rPr>
      </w:pPr>
      <w:r>
        <w:rPr>
          <w:rFonts w:hint="eastAsia" w:ascii="宋体" w:hAnsi="宋体" w:cs="宋体"/>
          <w:b/>
          <w:bCs/>
          <w:color w:val="000000"/>
          <w:szCs w:val="21"/>
          <w:highlight w:val="none"/>
        </w:rPr>
        <w:t>2、供应商特定资格条件：无</w:t>
      </w:r>
    </w:p>
    <w:p>
      <w:pPr>
        <w:pStyle w:val="5"/>
        <w:spacing w:line="360" w:lineRule="auto"/>
        <w:ind w:left="0" w:leftChars="0" w:firstLineChars="200"/>
        <w:rPr>
          <w:rFonts w:hint="eastAsia"/>
          <w:color w:val="000000"/>
          <w:highlight w:val="none"/>
        </w:rPr>
      </w:pPr>
      <w:r>
        <w:rPr>
          <w:rFonts w:hint="eastAsia" w:ascii="宋体" w:hAnsi="宋体"/>
          <w:color w:val="000000"/>
          <w:szCs w:val="21"/>
          <w:highlight w:val="none"/>
        </w:rPr>
        <w:t>3、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bookmarkEnd w:id="0"/>
    <w:bookmarkEnd w:id="1"/>
    <w:p>
      <w:pPr>
        <w:adjustRightInd w:val="0"/>
        <w:snapToGrid w:val="0"/>
        <w:spacing w:line="360" w:lineRule="auto"/>
        <w:ind w:firstLine="422" w:firstLineChars="200"/>
        <w:rPr>
          <w:rFonts w:hint="eastAsia" w:ascii="宋体" w:hAnsi="宋体" w:cs="宋体"/>
          <w:b/>
          <w:bCs/>
          <w:color w:val="000000"/>
          <w:highlight w:val="none"/>
        </w:rPr>
      </w:pPr>
      <w:r>
        <w:rPr>
          <w:rFonts w:hint="eastAsia" w:ascii="宋体" w:hAnsi="宋体" w:cs="宋体"/>
          <w:b/>
          <w:bCs/>
          <w:color w:val="000000"/>
          <w:highlight w:val="none"/>
        </w:rPr>
        <w:t>三、获取磋商文件的时间、地点、方式：</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1、凡有意参加投标者，请于</w:t>
      </w:r>
      <w:r>
        <w:rPr>
          <w:rFonts w:hint="eastAsia" w:ascii="宋体" w:hAnsi="宋体" w:cs="宋体"/>
          <w:b/>
          <w:bCs/>
          <w:color w:val="000000"/>
          <w:highlight w:val="none"/>
        </w:rPr>
        <w:t>202</w:t>
      </w:r>
      <w:r>
        <w:rPr>
          <w:rFonts w:hint="eastAsia" w:ascii="宋体" w:hAnsi="宋体" w:cs="宋体"/>
          <w:b/>
          <w:bCs/>
          <w:color w:val="000000"/>
          <w:highlight w:val="none"/>
          <w:lang w:val="en-US" w:eastAsia="zh-CN"/>
        </w:rPr>
        <w:t>1</w:t>
      </w:r>
      <w:r>
        <w:rPr>
          <w:rFonts w:hint="eastAsia" w:ascii="宋体" w:hAnsi="宋体" w:cs="宋体"/>
          <w:b/>
          <w:bCs/>
          <w:color w:val="000000"/>
          <w:highlight w:val="none"/>
        </w:rPr>
        <w:t>年</w:t>
      </w:r>
      <w:r>
        <w:rPr>
          <w:rFonts w:hint="eastAsia" w:ascii="宋体" w:hAnsi="宋体" w:cs="宋体"/>
          <w:b/>
          <w:bCs/>
          <w:color w:val="000000"/>
          <w:highlight w:val="none"/>
          <w:lang w:val="en-US" w:eastAsia="zh-CN"/>
        </w:rPr>
        <w:t>12</w:t>
      </w:r>
      <w:r>
        <w:rPr>
          <w:rFonts w:hint="eastAsia" w:ascii="宋体" w:hAnsi="宋体" w:cs="宋体"/>
          <w:b/>
          <w:bCs/>
          <w:color w:val="000000"/>
          <w:highlight w:val="none"/>
        </w:rPr>
        <w:t>月</w:t>
      </w:r>
      <w:r>
        <w:rPr>
          <w:rFonts w:hint="eastAsia" w:ascii="宋体" w:hAnsi="宋体" w:cs="宋体"/>
          <w:b/>
          <w:bCs/>
          <w:color w:val="000000"/>
          <w:highlight w:val="none"/>
          <w:lang w:val="en-US" w:eastAsia="zh-CN"/>
        </w:rPr>
        <w:t>3</w:t>
      </w:r>
      <w:r>
        <w:rPr>
          <w:rFonts w:hint="eastAsia" w:ascii="宋体" w:hAnsi="宋体" w:cs="宋体"/>
          <w:b/>
          <w:bCs/>
          <w:color w:val="000000"/>
          <w:highlight w:val="none"/>
        </w:rPr>
        <w:t>日起至202</w:t>
      </w:r>
      <w:r>
        <w:rPr>
          <w:rFonts w:hint="eastAsia" w:ascii="宋体" w:hAnsi="宋体" w:cs="宋体"/>
          <w:b/>
          <w:bCs/>
          <w:color w:val="000000"/>
          <w:highlight w:val="none"/>
          <w:lang w:val="en-US" w:eastAsia="zh-CN"/>
        </w:rPr>
        <w:t>1</w:t>
      </w:r>
      <w:r>
        <w:rPr>
          <w:rFonts w:hint="eastAsia" w:ascii="宋体" w:hAnsi="宋体" w:cs="宋体"/>
          <w:b/>
          <w:bCs/>
          <w:color w:val="000000"/>
          <w:highlight w:val="none"/>
        </w:rPr>
        <w:t>年</w:t>
      </w:r>
      <w:r>
        <w:rPr>
          <w:rFonts w:hint="eastAsia" w:ascii="宋体" w:hAnsi="宋体" w:cs="宋体"/>
          <w:b/>
          <w:bCs/>
          <w:color w:val="000000"/>
          <w:highlight w:val="none"/>
          <w:lang w:val="en-US" w:eastAsia="zh-CN"/>
        </w:rPr>
        <w:t>12</w:t>
      </w:r>
      <w:r>
        <w:rPr>
          <w:rFonts w:hint="eastAsia" w:ascii="宋体" w:hAnsi="宋体" w:cs="宋体"/>
          <w:b/>
          <w:bCs/>
          <w:color w:val="000000"/>
          <w:highlight w:val="none"/>
        </w:rPr>
        <w:t>月</w:t>
      </w:r>
      <w:r>
        <w:rPr>
          <w:rFonts w:hint="eastAsia" w:ascii="宋体" w:hAnsi="宋体" w:cs="宋体"/>
          <w:b/>
          <w:bCs/>
          <w:color w:val="000000"/>
          <w:highlight w:val="none"/>
          <w:lang w:val="en-US" w:eastAsia="zh-CN"/>
        </w:rPr>
        <w:t>10</w:t>
      </w:r>
      <w:r>
        <w:rPr>
          <w:rFonts w:hint="eastAsia" w:ascii="宋体" w:hAnsi="宋体" w:cs="宋体"/>
          <w:b/>
          <w:bCs/>
          <w:color w:val="000000"/>
          <w:highlight w:val="none"/>
        </w:rPr>
        <w:t>日</w:t>
      </w:r>
      <w:r>
        <w:rPr>
          <w:rFonts w:hint="eastAsia" w:ascii="宋体" w:hAnsi="宋体" w:cs="宋体"/>
          <w:color w:val="000000"/>
          <w:highlight w:val="none"/>
        </w:rPr>
        <w:t>，每日上午9:00时到12:00时，下午3:00时到5:00(北京时间，节假日除外)持营业执照副本复印件、法定代表人身份证明或授权委托书(附法定代表人身份证明)、个人身份证原件资料到</w:t>
      </w:r>
      <w:r>
        <w:rPr>
          <w:rFonts w:hint="eastAsia" w:ascii="宋体" w:hAnsi="宋体" w:cs="宋体"/>
          <w:b/>
          <w:bCs/>
          <w:color w:val="000000"/>
          <w:highlight w:val="none"/>
          <w:u w:val="single"/>
          <w:lang w:eastAsia="zh-CN"/>
        </w:rPr>
        <w:t>湖南长和工程项目管理有限公司</w:t>
      </w:r>
      <w:r>
        <w:rPr>
          <w:rFonts w:hint="eastAsia" w:ascii="宋体" w:hAnsi="宋体" w:cs="宋体"/>
          <w:b/>
          <w:bCs/>
          <w:color w:val="000000"/>
          <w:highlight w:val="none"/>
          <w:u w:val="single"/>
        </w:rPr>
        <w:t>（地址：</w:t>
      </w:r>
      <w:r>
        <w:rPr>
          <w:rFonts w:hint="eastAsia" w:ascii="宋体" w:hAnsi="宋体" w:cs="宋体"/>
          <w:b/>
          <w:bCs/>
          <w:color w:val="000000"/>
          <w:highlight w:val="none"/>
          <w:u w:val="single"/>
          <w:lang w:eastAsia="zh-CN"/>
        </w:rPr>
        <w:t>湖南省衡阳市高新区创新中心A座1306、1307室</w:t>
      </w:r>
      <w:r>
        <w:rPr>
          <w:rFonts w:hint="eastAsia" w:ascii="宋体" w:hAnsi="宋体" w:cs="宋体"/>
          <w:b/>
          <w:bCs/>
          <w:color w:val="000000"/>
          <w:highlight w:val="none"/>
          <w:u w:val="single"/>
        </w:rPr>
        <w:t>）</w:t>
      </w:r>
      <w:r>
        <w:rPr>
          <w:rFonts w:hint="eastAsia" w:ascii="宋体" w:hAnsi="宋体" w:cs="宋体"/>
          <w:color w:val="000000"/>
          <w:highlight w:val="none"/>
        </w:rPr>
        <w:t>现场报名购买磋商文件；</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2、磋商文件及相关资料每份人民币400元，售后不退。</w:t>
      </w:r>
    </w:p>
    <w:p>
      <w:pPr>
        <w:adjustRightInd w:val="0"/>
        <w:snapToGrid w:val="0"/>
        <w:spacing w:line="360" w:lineRule="auto"/>
        <w:ind w:firstLine="422" w:firstLineChars="200"/>
        <w:rPr>
          <w:rFonts w:hint="eastAsia" w:ascii="宋体" w:hAnsi="宋体" w:cs="宋体"/>
          <w:b/>
          <w:bCs/>
          <w:color w:val="000000"/>
          <w:highlight w:val="none"/>
        </w:rPr>
      </w:pPr>
      <w:r>
        <w:rPr>
          <w:rFonts w:hint="eastAsia" w:ascii="宋体" w:hAnsi="宋体" w:cs="宋体"/>
          <w:b/>
          <w:bCs/>
          <w:color w:val="000000"/>
          <w:highlight w:val="none"/>
        </w:rPr>
        <w:t>四、响应文件提交的截止时间、开启时间及地点：</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1、提交首次响应文件的截止时间为</w:t>
      </w:r>
      <w:r>
        <w:rPr>
          <w:rFonts w:hint="eastAsia" w:ascii="宋体" w:hAnsi="宋体" w:cs="宋体"/>
          <w:b/>
          <w:bCs/>
          <w:color w:val="000000"/>
          <w:highlight w:val="none"/>
        </w:rPr>
        <w:t>202</w:t>
      </w:r>
      <w:r>
        <w:rPr>
          <w:rFonts w:hint="eastAsia" w:ascii="宋体" w:hAnsi="宋体" w:cs="宋体"/>
          <w:b/>
          <w:bCs/>
          <w:color w:val="000000"/>
          <w:highlight w:val="none"/>
          <w:lang w:val="en-US" w:eastAsia="zh-CN"/>
        </w:rPr>
        <w:t>1</w:t>
      </w:r>
      <w:r>
        <w:rPr>
          <w:rFonts w:hint="eastAsia" w:ascii="宋体" w:hAnsi="宋体" w:cs="宋体"/>
          <w:b/>
          <w:bCs/>
          <w:color w:val="000000"/>
          <w:highlight w:val="none"/>
        </w:rPr>
        <w:t>年</w:t>
      </w:r>
      <w:r>
        <w:rPr>
          <w:rFonts w:hint="eastAsia" w:ascii="宋体" w:hAnsi="宋体" w:cs="宋体"/>
          <w:b/>
          <w:bCs/>
          <w:color w:val="000000"/>
          <w:highlight w:val="none"/>
          <w:lang w:val="en-US" w:eastAsia="zh-CN"/>
        </w:rPr>
        <w:t>12</w:t>
      </w:r>
      <w:r>
        <w:rPr>
          <w:rFonts w:hint="eastAsia" w:ascii="宋体" w:hAnsi="宋体" w:cs="宋体"/>
          <w:b/>
          <w:bCs/>
          <w:color w:val="000000"/>
          <w:highlight w:val="none"/>
        </w:rPr>
        <w:t>月</w:t>
      </w:r>
      <w:r>
        <w:rPr>
          <w:rFonts w:hint="eastAsia" w:ascii="宋体" w:hAnsi="宋体" w:cs="宋体"/>
          <w:b/>
          <w:bCs/>
          <w:color w:val="000000"/>
          <w:highlight w:val="none"/>
          <w:lang w:val="en-US" w:eastAsia="zh-CN"/>
        </w:rPr>
        <w:t>15</w:t>
      </w:r>
      <w:r>
        <w:rPr>
          <w:rFonts w:hint="eastAsia" w:ascii="宋体" w:hAnsi="宋体" w:cs="宋体"/>
          <w:b/>
          <w:bCs/>
          <w:color w:val="000000"/>
          <w:highlight w:val="none"/>
        </w:rPr>
        <w:t>日</w:t>
      </w:r>
      <w:r>
        <w:rPr>
          <w:rFonts w:hint="eastAsia" w:ascii="宋体" w:hAnsi="宋体" w:cs="宋体"/>
          <w:b/>
          <w:bCs/>
          <w:color w:val="000000"/>
          <w:highlight w:val="none"/>
          <w:lang w:val="en-US" w:eastAsia="zh-CN"/>
        </w:rPr>
        <w:t>09</w:t>
      </w:r>
      <w:r>
        <w:rPr>
          <w:rFonts w:hint="eastAsia" w:ascii="宋体" w:hAnsi="宋体" w:cs="宋体"/>
          <w:b/>
          <w:bCs/>
          <w:color w:val="000000"/>
          <w:highlight w:val="none"/>
        </w:rPr>
        <w:t>时</w:t>
      </w:r>
      <w:r>
        <w:rPr>
          <w:rFonts w:hint="eastAsia" w:ascii="宋体" w:hAnsi="宋体" w:cs="宋体"/>
          <w:b/>
          <w:bCs/>
          <w:color w:val="000000"/>
          <w:highlight w:val="none"/>
          <w:lang w:val="en-US" w:eastAsia="zh-CN"/>
        </w:rPr>
        <w:t>30</w:t>
      </w:r>
      <w:r>
        <w:rPr>
          <w:rFonts w:hint="eastAsia" w:ascii="宋体" w:hAnsi="宋体" w:cs="宋体"/>
          <w:b/>
          <w:bCs/>
          <w:color w:val="000000"/>
          <w:highlight w:val="none"/>
        </w:rPr>
        <w:t>分</w:t>
      </w:r>
      <w:r>
        <w:rPr>
          <w:rFonts w:hint="eastAsia" w:ascii="宋体" w:hAnsi="宋体" w:cs="宋体"/>
          <w:color w:val="000000"/>
          <w:highlight w:val="none"/>
        </w:rPr>
        <w:t>（北京时间），地点为</w:t>
      </w:r>
      <w:r>
        <w:rPr>
          <w:rFonts w:hint="eastAsia" w:ascii="宋体" w:hAnsi="宋体" w:cs="宋体"/>
          <w:b/>
          <w:bCs/>
          <w:color w:val="000000"/>
          <w:highlight w:val="none"/>
          <w:u w:val="single"/>
          <w:lang w:eastAsia="zh-CN"/>
        </w:rPr>
        <w:t>湖南长和工程项目管理有限公司</w:t>
      </w:r>
      <w:r>
        <w:rPr>
          <w:rFonts w:hint="eastAsia" w:ascii="宋体" w:hAnsi="宋体" w:cs="宋体"/>
          <w:b/>
          <w:bCs/>
          <w:color w:val="000000"/>
          <w:highlight w:val="none"/>
          <w:u w:val="single"/>
        </w:rPr>
        <w:t>（地址：</w:t>
      </w:r>
      <w:r>
        <w:rPr>
          <w:rFonts w:hint="eastAsia" w:ascii="宋体" w:hAnsi="宋体" w:cs="宋体"/>
          <w:b/>
          <w:bCs/>
          <w:color w:val="000000"/>
          <w:highlight w:val="none"/>
          <w:u w:val="single"/>
          <w:lang w:eastAsia="zh-CN"/>
        </w:rPr>
        <w:t>湖南省衡阳市高新区创新中心A座1306、1307室</w:t>
      </w:r>
      <w:r>
        <w:rPr>
          <w:rFonts w:hint="eastAsia" w:ascii="宋体" w:hAnsi="宋体" w:cs="宋体"/>
          <w:b/>
          <w:bCs/>
          <w:color w:val="000000"/>
          <w:highlight w:val="none"/>
          <w:u w:val="single"/>
        </w:rPr>
        <w:t>）</w:t>
      </w:r>
      <w:r>
        <w:rPr>
          <w:rFonts w:hint="eastAsia" w:ascii="宋体" w:hAnsi="宋体" w:cs="宋体"/>
          <w:color w:val="000000"/>
          <w:highlight w:val="none"/>
        </w:rPr>
        <w:t>。在截止时间后送达的响应文件为无效文件，采购人、采购代理机构或者磋商小组应当拒收。</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2、首次响应文件的开启时间及地点与提交首次响应文件的截止时间及地点为同一时间及地点。</w:t>
      </w:r>
    </w:p>
    <w:p>
      <w:pPr>
        <w:adjustRightInd w:val="0"/>
        <w:snapToGrid w:val="0"/>
        <w:spacing w:line="360" w:lineRule="auto"/>
        <w:ind w:firstLine="422" w:firstLineChars="200"/>
        <w:rPr>
          <w:rFonts w:hint="eastAsia" w:ascii="宋体" w:hAnsi="宋体" w:cs="宋体"/>
          <w:b/>
          <w:bCs/>
          <w:color w:val="000000"/>
          <w:highlight w:val="none"/>
        </w:rPr>
      </w:pPr>
      <w:r>
        <w:rPr>
          <w:rFonts w:hint="eastAsia" w:ascii="宋体" w:hAnsi="宋体" w:cs="宋体"/>
          <w:b/>
          <w:bCs/>
          <w:color w:val="000000"/>
          <w:highlight w:val="none"/>
        </w:rPr>
        <w:t>五、联系方式</w:t>
      </w:r>
    </w:p>
    <w:p>
      <w:pPr>
        <w:spacing w:line="360" w:lineRule="auto"/>
        <w:ind w:firstLine="420" w:firstLineChars="200"/>
        <w:rPr>
          <w:rFonts w:hint="eastAsia"/>
          <w:color w:val="000000"/>
          <w:highlight w:val="none"/>
        </w:rPr>
      </w:pPr>
      <w:r>
        <w:rPr>
          <w:rFonts w:hint="eastAsia"/>
          <w:color w:val="000000"/>
          <w:highlight w:val="none"/>
        </w:rPr>
        <w:t>采购人名称：</w:t>
      </w:r>
      <w:r>
        <w:rPr>
          <w:rFonts w:hint="eastAsia"/>
          <w:color w:val="000000"/>
          <w:highlight w:val="none"/>
          <w:lang w:eastAsia="zh-CN"/>
        </w:rPr>
        <w:t>湖南财经工业职业技术学院</w:t>
      </w:r>
      <w:r>
        <w:rPr>
          <w:rFonts w:hint="eastAsia"/>
          <w:color w:val="000000"/>
          <w:highlight w:val="none"/>
        </w:rPr>
        <w:t xml:space="preserve"> </w:t>
      </w:r>
    </w:p>
    <w:p>
      <w:pPr>
        <w:spacing w:line="360" w:lineRule="auto"/>
        <w:ind w:firstLine="420" w:firstLineChars="200"/>
        <w:rPr>
          <w:rFonts w:hint="eastAsia"/>
          <w:color w:val="000000"/>
          <w:highlight w:val="none"/>
        </w:rPr>
      </w:pPr>
      <w:r>
        <w:rPr>
          <w:rFonts w:hint="eastAsia"/>
          <w:color w:val="000000"/>
          <w:highlight w:val="none"/>
        </w:rPr>
        <w:t>联系人：</w:t>
      </w:r>
      <w:r>
        <w:rPr>
          <w:rFonts w:hint="eastAsia"/>
          <w:color w:val="000000"/>
          <w:highlight w:val="none"/>
          <w:lang w:eastAsia="zh-CN"/>
        </w:rPr>
        <w:t>周老师</w:t>
      </w:r>
      <w:r>
        <w:rPr>
          <w:rFonts w:hint="eastAsia"/>
          <w:color w:val="000000"/>
          <w:highlight w:val="none"/>
        </w:rPr>
        <w:t xml:space="preserve">   </w:t>
      </w:r>
    </w:p>
    <w:p>
      <w:pPr>
        <w:spacing w:line="360" w:lineRule="auto"/>
        <w:ind w:firstLine="420" w:firstLineChars="200"/>
        <w:rPr>
          <w:rFonts w:hint="eastAsia" w:eastAsia="宋体"/>
          <w:color w:val="000000"/>
          <w:highlight w:val="none"/>
          <w:lang w:eastAsia="zh-CN"/>
        </w:rPr>
      </w:pPr>
      <w:r>
        <w:rPr>
          <w:rFonts w:hint="eastAsia"/>
          <w:color w:val="000000"/>
          <w:highlight w:val="none"/>
        </w:rPr>
        <w:t>电 话：</w:t>
      </w:r>
      <w:r>
        <w:rPr>
          <w:rFonts w:hint="eastAsia" w:ascii="宋体" w:hAnsi="宋体" w:cs="宋体"/>
          <w:b w:val="0"/>
          <w:bCs/>
          <w:color w:val="auto"/>
          <w:sz w:val="21"/>
          <w:szCs w:val="21"/>
          <w:highlight w:val="none"/>
          <w:u w:val="none"/>
          <w:lang w:eastAsia="zh-CN"/>
        </w:rPr>
        <w:t>18711491181</w:t>
      </w:r>
      <w:bookmarkStart w:id="2" w:name="_GoBack"/>
      <w:bookmarkEnd w:id="2"/>
    </w:p>
    <w:p>
      <w:pPr>
        <w:spacing w:line="360" w:lineRule="auto"/>
        <w:ind w:firstLine="420" w:firstLineChars="200"/>
        <w:rPr>
          <w:rFonts w:hint="eastAsia" w:eastAsia="宋体"/>
          <w:color w:val="000000"/>
          <w:highlight w:val="none"/>
          <w:lang w:eastAsia="zh-CN"/>
        </w:rPr>
      </w:pPr>
      <w:r>
        <w:rPr>
          <w:rFonts w:hint="eastAsia"/>
          <w:color w:val="000000"/>
          <w:highlight w:val="none"/>
        </w:rPr>
        <w:t>地址：</w:t>
      </w:r>
      <w:r>
        <w:rPr>
          <w:rFonts w:hint="eastAsia"/>
          <w:color w:val="000000"/>
          <w:highlight w:val="none"/>
          <w:lang w:eastAsia="zh-CN"/>
        </w:rPr>
        <w:t xml:space="preserve">衡阳市珠晖区狮山路20号 </w:t>
      </w:r>
    </w:p>
    <w:p>
      <w:pPr>
        <w:pStyle w:val="5"/>
        <w:ind w:left="0" w:leftChars="0" w:firstLine="0"/>
        <w:rPr>
          <w:rFonts w:hint="eastAsia"/>
          <w:color w:val="000000"/>
          <w:highlight w:val="none"/>
        </w:rPr>
      </w:pP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采购代理机构名称：</w:t>
      </w:r>
      <w:r>
        <w:rPr>
          <w:rFonts w:hint="eastAsia" w:ascii="宋体" w:hAnsi="宋体" w:cs="宋体"/>
          <w:color w:val="000000"/>
          <w:highlight w:val="none"/>
          <w:lang w:eastAsia="zh-CN"/>
        </w:rPr>
        <w:t>湖南长和工程项目管理有限公司</w:t>
      </w:r>
      <w:r>
        <w:rPr>
          <w:rFonts w:hint="eastAsia" w:ascii="宋体" w:hAnsi="宋体" w:cs="宋体"/>
          <w:color w:val="000000"/>
          <w:highlight w:val="none"/>
        </w:rPr>
        <w:t xml:space="preserve">  </w:t>
      </w:r>
    </w:p>
    <w:p>
      <w:pPr>
        <w:adjustRightInd w:val="0"/>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 xml:space="preserve">联系人：秦先生         </w:t>
      </w:r>
    </w:p>
    <w:p>
      <w:pPr>
        <w:adjustRightInd w:val="0"/>
        <w:snapToGrid w:val="0"/>
        <w:spacing w:line="360" w:lineRule="auto"/>
        <w:ind w:firstLine="420" w:firstLineChars="200"/>
        <w:rPr>
          <w:rFonts w:hint="eastAsia" w:ascii="宋体" w:hAnsi="宋体" w:eastAsia="宋体" w:cs="宋体"/>
          <w:color w:val="000000"/>
          <w:highlight w:val="none"/>
          <w:lang w:eastAsia="zh-CN"/>
        </w:rPr>
      </w:pPr>
      <w:r>
        <w:rPr>
          <w:rFonts w:hint="eastAsia" w:ascii="宋体" w:hAnsi="宋体" w:cs="宋体"/>
          <w:color w:val="000000"/>
          <w:highlight w:val="none"/>
        </w:rPr>
        <w:t>电 话：</w:t>
      </w:r>
      <w:r>
        <w:rPr>
          <w:rFonts w:hint="eastAsia" w:ascii="宋体" w:hAnsi="宋体" w:cs="宋体"/>
          <w:color w:val="000000"/>
          <w:highlight w:val="none"/>
          <w:lang w:eastAsia="zh-CN"/>
        </w:rPr>
        <w:t>0734-8221183</w:t>
      </w:r>
    </w:p>
    <w:p>
      <w:pPr>
        <w:ind w:firstLine="420" w:firstLineChars="200"/>
        <w:rPr>
          <w:rFonts w:hint="eastAsia" w:eastAsia="宋体"/>
          <w:highlight w:val="none"/>
          <w:lang w:eastAsia="zh-CN"/>
        </w:rPr>
      </w:pPr>
      <w:r>
        <w:rPr>
          <w:rFonts w:hint="eastAsia" w:ascii="宋体" w:hAnsi="宋体" w:cs="宋体"/>
          <w:color w:val="000000"/>
          <w:highlight w:val="none"/>
        </w:rPr>
        <w:t>地址：</w:t>
      </w:r>
      <w:r>
        <w:rPr>
          <w:rFonts w:hint="eastAsia" w:ascii="宋体" w:hAnsi="宋体" w:cs="宋体"/>
          <w:color w:val="000000"/>
          <w:highlight w:val="none"/>
          <w:lang w:eastAsia="zh-CN"/>
        </w:rPr>
        <w:t>湖南省衡阳市高新区创新中心A座1306、1307室</w:t>
      </w:r>
    </w:p>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E38AA"/>
    <w:rsid w:val="22DE38AA"/>
    <w:rsid w:val="25B619EE"/>
    <w:rsid w:val="30E6777E"/>
    <w:rsid w:val="49011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kern w:val="0"/>
      <w:sz w:val="20"/>
      <w:szCs w:val="20"/>
    </w:rPr>
  </w:style>
  <w:style w:type="paragraph" w:styleId="4">
    <w:name w:val="Body Text Indent"/>
    <w:basedOn w:val="1"/>
    <w:uiPriority w:val="99"/>
    <w:pPr>
      <w:spacing w:after="120"/>
      <w:ind w:left="420" w:leftChars="200"/>
    </w:pPr>
  </w:style>
  <w:style w:type="paragraph" w:styleId="5">
    <w:name w:val="Body Text First Indent 2"/>
    <w:basedOn w:val="4"/>
    <w:next w:val="3"/>
    <w:unhideWhenUsed/>
    <w:uiPriority w:val="99"/>
    <w:pPr>
      <w:autoSpaceDE w:val="0"/>
      <w:autoSpaceDN w:val="0"/>
      <w:adjustRightInd w:val="0"/>
      <w:ind w:firstLine="420"/>
      <w:jc w:val="left"/>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2021-12-02T08:12:00Z</dcterms:created>
  <dc:creator>Administrator</dc:creator>
  <cp:lastModifiedBy>Administrator</cp:lastModifiedBy>
  <dcterms:modified xsi:type="dcterms:W3CDTF">2021-12-03T08:01:25Z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1AF95E5F58294CD4A6194DFE6B6D9B6A</vt:lpwstr>
  </property>
</Properties>
</file>